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861pt;margin-top:890pt;mso-position-horizontal-relative:page;mso-position-vertical-relative:top-margin-area;position:absolute;width:26pt;z-index:251658240">
            <v:imagedata r:id="rId5" o:title=""/>
          </v:shape>
        </w:pict>
      </w:r>
      <w:r>
        <w:rPr>
          <w:rFonts w:ascii="Times New Roman" w:eastAsia="黑体" w:hAnsi="Times New Roman" w:cs="Times New Roman"/>
        </w:rPr>
        <w:t>第</w:t>
      </w:r>
      <w:r>
        <w:rPr>
          <w:rFonts w:ascii="Times New Roman" w:eastAsia="黑体" w:hAnsi="Times New Roman" w:cs="Times New Roman"/>
          <w:b/>
        </w:rPr>
        <w:t>3</w:t>
      </w:r>
      <w:r>
        <w:rPr>
          <w:rFonts w:ascii="Times New Roman" w:eastAsia="黑体" w:hAnsi="Times New Roman" w:cs="Times New Roman"/>
        </w:rPr>
        <w:t>节　电磁铁　电磁继电器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t>小试身手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1 [</w:t>
      </w:r>
      <w:r>
        <w:rPr>
          <w:rFonts w:ascii="Times New Roman" w:hAnsi="Times New Roman" w:cs="Times New Roman" w:hint="eastAsia"/>
        </w:rPr>
        <w:t>温州中考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20-3-20</w:t>
      </w:r>
      <w:r>
        <w:rPr>
          <w:rFonts w:ascii="Times New Roman" w:hAnsi="Times New Roman" w:cs="Times New Roman" w:hint="eastAsia"/>
        </w:rPr>
        <w:t xml:space="preserve">所示设备或电器中，其主要工作原理与电磁铁无关的是（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）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2568575" cy="2279650"/>
            <wp:effectExtent l="19050" t="0" r="2876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9142" cy="2279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2 [ </w:t>
      </w:r>
      <w:r>
        <w:rPr>
          <w:rFonts w:ascii="Times New Roman" w:hAnsi="Times New Roman" w:cs="Times New Roman" w:hint="eastAsia"/>
        </w:rPr>
        <w:t>杭州中考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20- 3 -21</w:t>
      </w:r>
      <w:r>
        <w:rPr>
          <w:rFonts w:ascii="Times New Roman" w:hAnsi="Times New Roman" w:cs="Times New Roman" w:hint="eastAsia"/>
        </w:rPr>
        <w:t>所示是小李探究“电磁铁磁性强弱与什么因素有关”的实验装置。下列措施中能使电磁铁磁性增强的是（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）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421130" cy="1158875"/>
            <wp:effectExtent l="19050" t="0" r="7189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3051" cy="1160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A．滑片P向右移动，其他条件不变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B．滑片P向左移动，其他条件不变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C．开关S由1扳到2，其他条件不变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D．电源的正、负极对调，其他条件不变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3 某同学为了增强通电螺线管的磁性，下列做法中错误的是（ ）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A．增加通电螺线管的线圈匝数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B．在通电螺线管中插入铁芯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C．增大通电螺线管中的电流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D．改变通电螺线管中的电流方向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4 [株洲中考改编]（多选）如图20-3-22所示是一种电磁继电器， 下列说法中正确的是（   ）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041400" cy="1035685"/>
            <wp:effectExtent l="19050" t="0" r="5751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3376" cy="103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A． 其工作原理是电流的热效应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B． 其工作原理是电流的磁效应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C． 其作用是通过低电压、弱电流电路控制高电压、强电流电路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D． 其作用是通过高电压、强电流电路控制低电压、弱电流电路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5 [兰州中考]许多自动控制的电路中都安装有电磁铁。关于电磁铁，下列说法中正确的是（   ）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A． 电磁铁的铁芯，可以用铜棒代替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B． 电磁继电器中的磁体，可以使用永磁体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C． 电磁铁磁性的强弱只与电流的大小有关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D． 电磁铁是根据电流的磁效应制成的</w:t>
      </w:r>
    </w:p>
    <w:p>
      <w:pPr>
        <w:pStyle w:val="PlainText"/>
        <w:spacing w:line="360" w:lineRule="auto"/>
        <w:ind w:firstLine="420" w:firstLineChars="200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Times New Roman" w:hAnsi="Times New Roman" w:cs="Times New Roman" w:hint="eastAsia"/>
        </w:rPr>
        <w:t>6 某同学利用一颗大铁钉、一段漆包线以及一些元件组成如图20-3-23所示的装置。闭合开关S后，电磁铁的A端为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极；当滑动变阻器的滑片P向左移动时，电磁铁B端吸引大头针的数目将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（选填“增多”“减少”或 “不变”）。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214120" cy="969010"/>
            <wp:effectExtent l="19050" t="0" r="4673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5894" cy="970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t>挑战自我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7 </w:t>
      </w:r>
      <w:r>
        <w:rPr>
          <w:rFonts w:ascii="Times New Roman" w:hAnsi="Times New Roman" w:cs="Times New Roman" w:hint="eastAsia"/>
        </w:rPr>
        <w:t>（多选）如图</w:t>
      </w:r>
      <w:r>
        <w:rPr>
          <w:rFonts w:ascii="Times New Roman" w:hAnsi="Times New Roman" w:cs="Times New Roman"/>
        </w:rPr>
        <w:t>20-3-24</w:t>
      </w:r>
      <w:r>
        <w:rPr>
          <w:rFonts w:ascii="Times New Roman" w:hAnsi="Times New Roman" w:cs="Times New Roman" w:hint="eastAsia"/>
        </w:rPr>
        <w:t>所示为水位报警装置原理图，其中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为两根短金属杆。仔细观察图片并分析，下列说法中不正确的是（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）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hint="eastAsia"/>
        </w:rPr>
        <w:drawing>
          <wp:inline distT="0" distB="0" distL="0" distR="0">
            <wp:extent cx="2051050" cy="1076325"/>
            <wp:effectExtent l="19050" t="0" r="611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1424" cy="1076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．只有当水位超过警戒线时该电路才能工作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．在安全状态下，绿灯亮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．当水位达到或超过警戒线时，只有红灯亮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．当水位达到警戒线时，红灯亮，电铃响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8 [</w:t>
      </w:r>
      <w:r>
        <w:rPr>
          <w:rFonts w:ascii="Times New Roman" w:hAnsi="Times New Roman" w:cs="Times New Roman" w:hint="eastAsia"/>
        </w:rPr>
        <w:t>潍坊中考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（多选）如图</w:t>
      </w:r>
      <w:r>
        <w:rPr>
          <w:rFonts w:ascii="Times New Roman" w:hAnsi="Times New Roman" w:cs="Times New Roman"/>
        </w:rPr>
        <w:t>20-3-25</w:t>
      </w:r>
      <w:r>
        <w:rPr>
          <w:rFonts w:ascii="Times New Roman" w:hAnsi="Times New Roman" w:cs="Times New Roman" w:hint="eastAsia"/>
        </w:rPr>
        <w:t>所示是某同学设计的汽车启动电路，旋转钥匙接通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间电路，电动机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 w:hint="eastAsia"/>
        </w:rPr>
        <w:t>启动。下列说法中正确的是（　　）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438275" cy="1207770"/>
            <wp:effectExtent l="19050" t="0" r="8986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9430" cy="1208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A．F端为电磁铁的N极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B．R的滑片左移时电磁铁磁性减弱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C．电动机启动说明电磁铁产生磁性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D．电磁铁两端电压小于电动机两端电压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9 [德州中考]如图20-3-26所示，电路中R</w:t>
      </w:r>
      <w:r>
        <w:rPr>
          <w:rFonts w:ascii="Times New Roman" w:hAnsi="Times New Roman" w:cs="Times New Roman" w:hint="eastAsia"/>
          <w:vertAlign w:val="subscript"/>
        </w:rPr>
        <w:t>c</w:t>
      </w:r>
      <w:r>
        <w:rPr>
          <w:rFonts w:ascii="Times New Roman" w:hAnsi="Times New Roman" w:cs="Times New Roman" w:hint="eastAsia"/>
        </w:rPr>
        <w:t>为压敏电阻，其阻值随所受压力的增大而减小，开关S闭合后，电磁铁的上端是</w:t>
      </w:r>
      <w:r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 w:hint="eastAsia"/>
        </w:rPr>
        <w:t>极，当压力增大时，电磁铁的磁性会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 w:hint="eastAsia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283335" cy="1129030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3438" cy="1129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10 [</w:t>
      </w:r>
      <w:r>
        <w:rPr>
          <w:rFonts w:ascii="Times New Roman" w:hAnsi="Times New Roman" w:cs="Times New Roman" w:hint="eastAsia"/>
        </w:rPr>
        <w:t>沈阳中考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下水道井盖的丢失给人们出行带来了安全隐患。为提示路人注意安全，小明设计了如图</w:t>
      </w:r>
      <w:r>
        <w:rPr>
          <w:rFonts w:ascii="Times New Roman" w:hAnsi="Times New Roman" w:cs="Times New Roman"/>
        </w:rPr>
        <w:t>20-3-27</w:t>
      </w:r>
      <w:r>
        <w:rPr>
          <w:rFonts w:ascii="Times New Roman" w:hAnsi="Times New Roman" w:cs="Times New Roman" w:hint="eastAsia"/>
        </w:rPr>
        <w:t>所示的电路，电路中利用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元硬币代替铁质井盖是因为两者都属于</w:t>
      </w:r>
      <w:r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 w:hint="eastAsia"/>
        </w:rPr>
        <w:t>（选填“绝缘体”或“导体”）。当井盖丢失时，灯泡发光报警；当电磁铁的线圈中有电流通过时，继电器的动触点与</w:t>
      </w:r>
      <w:r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 w:hint="eastAsia"/>
        </w:rPr>
        <w:t>（选填“上”或“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下”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静触点接触，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电磁铁的上端是</w:t>
      </w:r>
      <w:r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 w:hint="eastAsia"/>
        </w:rPr>
        <w:t>极。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352550" cy="1212850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3776" cy="1214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11 [</w:t>
      </w:r>
      <w:r>
        <w:rPr>
          <w:rFonts w:ascii="Times New Roman" w:hAnsi="Times New Roman" w:cs="Times New Roman" w:hint="eastAsia"/>
        </w:rPr>
        <w:t>贵港中考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20-3-28</w:t>
      </w:r>
      <w:r>
        <w:rPr>
          <w:rFonts w:ascii="Times New Roman" w:hAnsi="Times New Roman" w:cs="Times New Roman" w:hint="eastAsia"/>
        </w:rPr>
        <w:t>所示，当给电磁铁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 w:hint="eastAsia"/>
        </w:rPr>
        <w:t>通电时，发现连接条形磁体的弹簧开始被压缩，过一会儿，条形磁体和弹簧重新处于静止。此时把滑动变阻器的滑片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 w:hint="eastAsia"/>
        </w:rPr>
        <w:t>向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端滑动，弹簧的长度逐渐变短。请用笔画线代替导线，把电路连接完整。（导线不能交叉，弹簧在其弹性范围内）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hint="eastAsia"/>
        </w:rPr>
        <w:drawing>
          <wp:inline distT="0" distB="0" distL="0" distR="0">
            <wp:extent cx="1214120" cy="1235075"/>
            <wp:effectExtent l="19050" t="0" r="4673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4765" cy="1235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12 [</w:t>
      </w:r>
      <w:r>
        <w:rPr>
          <w:rFonts w:ascii="Times New Roman" w:hAnsi="Times New Roman" w:cs="Times New Roman" w:hint="eastAsia"/>
        </w:rPr>
        <w:t>金华中考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小明设计了一个道路限载报警器，原理如图</w:t>
      </w:r>
      <w:r>
        <w:rPr>
          <w:rFonts w:ascii="Times New Roman" w:hAnsi="Times New Roman" w:cs="Times New Roman"/>
        </w:rPr>
        <w:t>20-3-29</w:t>
      </w:r>
      <w:r>
        <w:rPr>
          <w:rFonts w:ascii="Times New Roman" w:hAnsi="Times New Roman" w:cs="Times New Roman" w:hint="eastAsia"/>
        </w:rPr>
        <w:t>甲所示，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 w:hint="eastAsia"/>
        </w:rPr>
        <w:t>是滑动变阻器，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 w:hint="eastAsia"/>
        </w:rPr>
        <w:t>是压敏电阻，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 w:hint="eastAsia"/>
        </w:rPr>
        <w:t>的电阻大小随压力大小变化关系如图乙所示，当超载车辆通过压敏电阻时，限载报警器就会报警。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2102485" cy="1280795"/>
            <wp:effectExtent l="1905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7309" cy="1283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）调试好电路，闭合开关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，当超载车辆通过时，限载报警器会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（选填“灯亮”或“铃响”）。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）交通主干道的抗压能力一般比村道路要强得多，若把村道路限载报警器应用到主干道，就要适当调高报警器的限载质量，下列操作可行的是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（填序号）。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．把变阻器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 w:hint="eastAsia"/>
        </w:rPr>
        <w:t>的滑片适当左移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．把电源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的电压适当增大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．把弹簧</w:t>
      </w:r>
      <w:r>
        <w:rPr>
          <w:rFonts w:ascii="Times New Roman" w:hAnsi="Times New Roman" w:cs="Times New Roman"/>
        </w:rPr>
        <w:t>AB</w:t>
      </w:r>
      <w:r>
        <w:rPr>
          <w:rFonts w:ascii="Times New Roman" w:hAnsi="Times New Roman" w:cs="Times New Roman" w:hint="eastAsia"/>
        </w:rPr>
        <w:t>的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端适当左移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．把电磁铁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适当右移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szCs w:val="21"/>
        </w:rPr>
      </w:pPr>
      <w:r>
        <w:rPr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详解详析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B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B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D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BC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D　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电磁铁的铁芯需用软磁性材料制作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铜不是磁性材料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故不可以用铜棒代替铁芯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故A错误；电磁铁不是永磁体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它的磁性的有无跟电流的通断有关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所以电磁继电器中的磁体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不能使用永磁体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故B错误；电磁铁的磁性强弱与电流的大小和线圈的匝数有关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故C错误；电磁铁是利用电流的磁效应制成的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故D正确。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N　增多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AC　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当水位达到或超过警戒线时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控制电路接通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电磁铁吸引衔铁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使得红灯、电铃所在的支路连通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红灯亮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电铃响。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CD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S　增强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当开关S闭合后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电流由上端流入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据安培定则可知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电磁铁的下端是N极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上端是</w:t>
      </w: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>极；当压力增大时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i/>
          <w:vertAlign w:val="subscript"/>
        </w:rPr>
        <w:t>c</w:t>
      </w:r>
      <w:r>
        <w:rPr>
          <w:rFonts w:ascii="Times New Roman" w:hAnsi="Times New Roman" w:cs="Times New Roman"/>
        </w:rPr>
        <w:t>的阻值减小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电路中总电阻减小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电源电压不变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由欧姆定律可知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电路中的电流增大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电磁铁的磁性会增强。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导体　下　N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电路中利用1元硬币代替铁质井盖是因为两者都可以导电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都属于导体。当井盖丢失时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灯泡发光报警；当电磁铁的线圈中有电流通过时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继电器的动触点与下静触点接触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灯泡不发光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表明没有危险。由安培定则可判断出线圈的上端是N极。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11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如图所示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130300" cy="966470"/>
            <wp:effectExtent l="19050" t="0" r="0" b="0"/>
            <wp:docPr id="1" name="图片 1" descr="J:\人教九下大讲堂\18RJ20-3-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J:\人教九下大讲堂\18RJ20-3-6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96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(1)铃响　(2)AC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(1)闭合开关S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和S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当超载车辆通过时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压敏电阻的阻值减小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通过电磁铁电路的电流增大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衔铁就会被吸下来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电铃电路接通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因此电铃会响。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由图乙可知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压敏电阻的阻值随着压力的增大而减小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因此要想提高报警器的限载质量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必须增大电路中的电阻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减小电磁铁电路中的电流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故A正确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错误。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观察图甲发现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衔铁和弹簧的部分实际上是一个杠杆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电磁铁的吸引力为动力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弹簧的拉力为阻力；</w:t>
      </w:r>
      <w:r>
        <w:rPr>
          <w:rFonts w:ascii="Times New Roman" w:hAnsi="Times New Roman" w:cs="Times New Roman" w:hint="eastAsia"/>
        </w:rPr>
        <w:t>要适当调高报警器的限载质量(即压敏电阻受到的压力增大)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由图乙可知压敏电阻的阻值减小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在变阻器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接入阻值不变时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总电阻减小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控制电路中电流增大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则电磁铁对衔铁的吸引力增大；要让衔铁不那么容易被吸下来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由杠杆平衡条件可知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应增大阻力臂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或减小动力臂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所以可以增大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端与支点间的距离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即把弹簧</w:t>
      </w:r>
      <w:r>
        <w:rPr>
          <w:rFonts w:ascii="Times New Roman" w:hAnsi="Times New Roman" w:cs="Times New Roman" w:hint="eastAsia"/>
          <w:i/>
        </w:rPr>
        <w:t>AB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端适当左移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或把电磁铁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</w:rPr>
        <w:t>适当左移。故C正确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/>
        </w:rPr>
        <w:t>错误。</w:t>
      </w:r>
    </w:p>
    <w:sectPr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ZHP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210" w:firstLineChars="100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985" o:spid="_x0000_s2050" type="#_x0000_t75" style="height:95.85pt;margin-left:0;margin-top:0;mso-height-relative:page;mso-position-horizontal:center;mso-position-horizontal-relative:margin;mso-position-vertical:center;mso-position-vertical-relative:margin;mso-width-relative:page;position:absolute;width:414.65pt;z-index:-251657216" coordsize="21600,21600" o:allowincell="f" o:preferrelative="t" filled="f" stroked="f">
          <v:stroke joinstyle="miter"/>
          <v:imagedata r:id="rId1" o:title="防盗水印2018秋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tabs>
        <w:tab w:val="left" w:pos="7770"/>
        <w:tab w:val="clear" w:pos="8306"/>
      </w:tabs>
      <w:ind w:firstLine="210" w:firstLineChars="100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984" o:spid="_x0000_s2049" type="#_x0000_t75" style="height:95.85pt;margin-left:0;margin-top:0;mso-height-relative:page;mso-position-horizontal:center;mso-position-horizontal-relative:margin;mso-position-vertical:center;mso-position-vertical-relative:margin;mso-width-relative:page;position:absolute;width:414.65pt;z-index:-251658240" coordsize="21600,21600" o:allowincell="f" o:preferrelative="t" filled="f" stroked="f">
          <v:stroke joinstyle="miter"/>
          <v:imagedata r:id="rId1" o:title="防盗水印2018秋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1"/>
    <w:uiPriority w:val="99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Char1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kern w:val="2"/>
      <w:sz w:val="21"/>
      <w:szCs w:val="21"/>
    </w:rPr>
  </w:style>
  <w:style w:type="character" w:customStyle="1" w:styleId="Char2">
    <w:name w:val="批注框文本 Char"/>
    <w:basedOn w:val="DefaultParagraphFont"/>
    <w:link w:val="BalloonText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wmf" /><Relationship Id="rId17" Type="http://schemas.openxmlformats.org/officeDocument/2006/relationships/header" Target="header1.xml" /><Relationship Id="rId18" Type="http://schemas.openxmlformats.org/officeDocument/2006/relationships/header" Target="header2.xml" /><Relationship Id="rId19" Type="http://schemas.openxmlformats.org/officeDocument/2006/relationships/footer" Target="footer1.xml" /><Relationship Id="rId2" Type="http://schemas.openxmlformats.org/officeDocument/2006/relationships/webSettings" Target="webSettings.xml" /><Relationship Id="rId20" Type="http://schemas.openxmlformats.org/officeDocument/2006/relationships/header" Target="header3.xml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3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3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381</Words>
  <Characters>2177</Characters>
  <Application>Microsoft Office Word</Application>
  <DocSecurity>0</DocSecurity>
  <Lines>18</Lines>
  <Paragraphs>5</Paragraphs>
  <ScaleCrop>false</ScaleCrop>
  <Company>Microsoft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qw</cp:lastModifiedBy>
  <cp:revision>16</cp:revision>
  <dcterms:created xsi:type="dcterms:W3CDTF">2018-02-07T13:49:00Z</dcterms:created>
  <dcterms:modified xsi:type="dcterms:W3CDTF">2018-11-04T00:34:40Z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